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DOCX conversion sample</w:t>
      </w:r>
    </w:p>
    <w:p>
      <w:r>
        <w:t>Use this document to check that conversion preserves readable headings, table values, an embedded image and text across several pages. All names and values are sample data.</w:t>
      </w:r>
    </w:p>
    <w:p>
      <w:pPr>
        <w:pStyle w:val="Heading1"/>
      </w:pPr>
      <w:r>
        <w:t>Table check</w:t>
      </w:r>
    </w:p>
    <w:tbl>
      <w:tblPr>
        <w:tblStyle w:val="TableGrid"/>
        <w:tblW w:type="auto" w:w="0"/>
        <w:tblLook w:firstColumn="1" w:firstRow="1" w:lastColumn="0" w:lastRow="0" w:noHBand="0" w:noVBand="1" w:val="04A0"/>
      </w:tblPr>
      <w:tblGrid>
        <w:gridCol w:w="2880"/>
        <w:gridCol w:w="2880"/>
        <w:gridCol w:w="2880"/>
      </w:tblGrid>
      <w:tr>
        <w:tc>
          <w:tcPr>
            <w:tcW w:type="dxa" w:w="2880"/>
            <w:shd w:fill="E0E7FF"/>
          </w:tcPr>
          <w:p>
            <w:r>
              <w:rPr>
                <w:b/>
              </w:rPr>
              <w:t>Item</w:t>
            </w:r>
          </w:p>
        </w:tc>
        <w:tc>
          <w:tcPr>
            <w:tcW w:type="dxa" w:w="2880"/>
            <w:shd w:fill="E0E7FF"/>
          </w:tcPr>
          <w:p>
            <w:r>
              <w:rPr>
                <w:b/>
              </w:rPr>
              <w:t>Quantity</w:t>
            </w:r>
          </w:p>
        </w:tc>
        <w:tc>
          <w:tcPr>
            <w:tcW w:type="dxa" w:w="2880"/>
            <w:shd w:fill="E0E7FF"/>
          </w:tcPr>
          <w:p>
            <w:r>
              <w:rPr>
                <w:b/>
              </w:rPr>
              <w:t>Reference</w:t>
            </w:r>
          </w:p>
        </w:tc>
      </w:tr>
      <w:tr>
        <w:tc>
          <w:tcPr>
            <w:tcW w:type="dxa" w:w="2880"/>
          </w:tcPr>
          <w:p>
            <w:r>
              <w:t>Paper rolls</w:t>
            </w:r>
          </w:p>
        </w:tc>
        <w:tc>
          <w:tcPr>
            <w:tcW w:type="dxa" w:w="2880"/>
          </w:tcPr>
          <w:p>
            <w:r>
              <w:t>12</w:t>
            </w:r>
          </w:p>
        </w:tc>
        <w:tc>
          <w:tcPr>
            <w:tcW w:type="dxa" w:w="2880"/>
          </w:tcPr>
          <w:p>
            <w:r>
              <w:t>A101</w:t>
            </w:r>
          </w:p>
        </w:tc>
      </w:tr>
      <w:tr>
        <w:tc>
          <w:tcPr>
            <w:tcW w:type="dxa" w:w="2880"/>
          </w:tcPr>
          <w:p>
            <w:r>
              <w:t>Labels</w:t>
            </w:r>
          </w:p>
        </w:tc>
        <w:tc>
          <w:tcPr>
            <w:tcW w:type="dxa" w:w="2880"/>
          </w:tcPr>
          <w:p>
            <w:r>
              <w:t>24</w:t>
            </w:r>
          </w:p>
        </w:tc>
        <w:tc>
          <w:tcPr>
            <w:tcW w:type="dxa" w:w="2880"/>
          </w:tcPr>
          <w:p>
            <w:r>
              <w:t>B202</w:t>
            </w:r>
          </w:p>
        </w:tc>
      </w:tr>
      <w:tr>
        <w:tc>
          <w:tcPr>
            <w:tcW w:type="dxa" w:w="2880"/>
          </w:tcPr>
          <w:p>
            <w:r>
              <w:t>Folders</w:t>
            </w:r>
          </w:p>
        </w:tc>
        <w:tc>
          <w:tcPr>
            <w:tcW w:type="dxa" w:w="2880"/>
          </w:tcPr>
          <w:p>
            <w:r>
              <w:t>6</w:t>
            </w:r>
          </w:p>
        </w:tc>
        <w:tc>
          <w:tcPr>
            <w:tcW w:type="dxa" w:w="2880"/>
          </w:tcPr>
          <w:p>
            <w:r>
              <w:t>C303</w:t>
            </w:r>
          </w:p>
        </w:tc>
      </w:tr>
    </w:tbl>
    <w:p>
      <w:pPr>
        <w:pStyle w:val="Heading1"/>
      </w:pPr>
      <w:r>
        <w:t>Image check</w:t>
      </w:r>
    </w:p>
    <w:p>
      <w:r>
        <w:drawing>
          <wp:inline xmlns:a="http://schemas.openxmlformats.org/drawingml/2006/main" xmlns:pic="http://schemas.openxmlformats.org/drawingml/2006/picture">
            <wp:extent cx="3657600" cy="1170432"/>
            <wp:docPr id="1" name="Picture 1"/>
            <wp:cNvGraphicFramePr>
              <a:graphicFrameLocks noChangeAspect="1"/>
            </wp:cNvGraphicFramePr>
            <a:graphic>
              <a:graphicData uri="http://schemas.openxmlformats.org/drawingml/2006/picture">
                <pic:pic>
                  <pic:nvPicPr>
                    <pic:cNvPr id="0" name="docx-fixture-image.png"/>
                    <pic:cNvPicPr/>
                  </pic:nvPicPr>
                  <pic:blipFill>
                    <a:blip r:embed="rId10"/>
                    <a:stretch>
                      <a:fillRect/>
                    </a:stretch>
                  </pic:blipFill>
                  <pic:spPr>
                    <a:xfrm>
                      <a:off x="0" y="0"/>
                      <a:ext cx="3657600" cy="1170432"/>
                    </a:xfrm>
                    <a:prstGeom prst="rect"/>
                  </pic:spPr>
                </pic:pic>
              </a:graphicData>
            </a:graphic>
          </wp:inline>
        </w:drawing>
      </w:r>
    </w:p>
    <w:p>
      <w:r>
        <w:t>The image above should remain visible. Compare the table values with the PDF; 12, 24 and 6 must remain on their correct rows.</w:t>
      </w:r>
    </w:p>
    <w:p>
      <w:pPr>
        <w:pStyle w:val="Heading1"/>
      </w:pPr>
      <w:r>
        <w:t>Multipage content check</w:t>
      </w:r>
    </w:p>
    <w:p>
      <w:r>
        <w:t>Check paragraph 01. This sample paragraph provides enough text to exercise document pagination. Confirm the sentence stays readable, no lines are clipped at the page edges, and the paragraph numbers remain in order after conversion.</w:t>
      </w:r>
    </w:p>
    <w:p>
      <w:r>
        <w:t>Check paragraph 02. This sample paragraph provides enough text to exercise document pagination. Confirm the sentence stays readable, no lines are clipped at the page edges, and the paragraph numbers remain in order after conversion.</w:t>
      </w:r>
    </w:p>
    <w:p>
      <w:r>
        <w:t>Check paragraph 03. This sample paragraph provides enough text to exercise document pagination. Confirm the sentence stays readable, no lines are clipped at the page edges, and the paragraph numbers remain in order after conversion.</w:t>
      </w:r>
    </w:p>
    <w:p>
      <w:r>
        <w:t>Check paragraph 04. This sample paragraph provides enough text to exercise document pagination. Confirm the sentence stays readable, no lines are clipped at the page edges, and the paragraph numbers remain in order after conversion.</w:t>
      </w:r>
    </w:p>
    <w:p>
      <w:r>
        <w:t>Check paragraph 05. This sample paragraph provides enough text to exercise document pagination. Confirm the sentence stays readable, no lines are clipped at the page edges, and the paragraph numbers remain in order after conversion.</w:t>
      </w:r>
    </w:p>
    <w:p>
      <w:r>
        <w:t>Check paragraph 06. This sample paragraph provides enough text to exercise document pagination. Confirm the sentence stays readable, no lines are clipped at the page edges, and the paragraph numbers remain in order after conversion.</w:t>
      </w:r>
    </w:p>
    <w:p>
      <w:r>
        <w:t>Check paragraph 07. This sample paragraph provides enough text to exercise document pagination. Confirm the sentence stays readable, no lines are clipped at the page edges, and the paragraph numbers remain in order after conversion.</w:t>
      </w:r>
    </w:p>
    <w:p>
      <w:r>
        <w:t>Check paragraph 08. This sample paragraph provides enough text to exercise document pagination. Confirm the sentence stays readable, no lines are clipped at the page edges, and the paragraph numbers remain in order after conversion.</w:t>
      </w:r>
    </w:p>
    <w:p>
      <w:r>
        <w:t>Check paragraph 09. This sample paragraph provides enough text to exercise document pagination. Confirm the sentence stays readable, no lines are clipped at the page edges, and the paragraph numbers remain in order after conversion.</w:t>
      </w:r>
    </w:p>
    <w:p>
      <w:r>
        <w:t>Check paragraph 10. This sample paragraph provides enough text to exercise document pagination. Confirm the sentence stays readable, no lines are clipped at the page edges, and the paragraph numbers remain in order after conversion.</w:t>
      </w:r>
    </w:p>
    <w:p>
      <w:r>
        <w:t>Check paragraph 11. This sample paragraph provides enough text to exercise document pagination. Confirm the sentence stays readable, no lines are clipped at the page edges, and the paragraph numbers remain in order after conversion.</w:t>
      </w:r>
    </w:p>
    <w:p>
      <w:r>
        <w:t>Check paragraph 12. This sample paragraph provides enough text to exercise document pagination. Confirm the sentence stays readable, no lines are clipped at the page edges, and the paragraph numbers remain in order after conversion.</w:t>
      </w:r>
    </w:p>
    <w:p>
      <w:r>
        <w:t>Check paragraph 13. This sample paragraph provides enough text to exercise document pagination. Confirm the sentence stays readable, no lines are clipped at the page edges, and the paragraph numbers remain in order after conversion.</w:t>
      </w:r>
    </w:p>
    <w:p>
      <w:r>
        <w:t>Check paragraph 14. This sample paragraph provides enough text to exercise document pagination. Confirm the sentence stays readable, no lines are clipped at the page edges, and the paragraph numbers remain in order after conversion.</w:t>
      </w:r>
    </w:p>
    <w:p>
      <w:r>
        <w:t>Check paragraph 15. This sample paragraph provides enough text to exercise document pagination. Confirm the sentence stays readable, no lines are clipped at the page edges, and the paragraph numbers remain in order after conversion.</w:t>
      </w:r>
    </w:p>
    <w:p>
      <w:r>
        <w:t>Check paragraph 16. This sample paragraph provides enough text to exercise document pagination. Confirm the sentence stays readable, no lines are clipped at the page edges, and the paragraph numbers remain in order after conversion.</w:t>
      </w:r>
    </w:p>
    <w:p>
      <w:r>
        <w:t>Check paragraph 17. This sample paragraph provides enough text to exercise document pagination. Confirm the sentence stays readable, no lines are clipped at the page edges, and the paragraph numbers remain in order after conversion.</w:t>
      </w:r>
    </w:p>
    <w:p>
      <w:r>
        <w:t>Check paragraph 18. This sample paragraph provides enough text to exercise document pagination. Confirm the sentence stays readable, no lines are clipped at the page edges, and the paragraph numbers remain in order after conversion.</w:t>
      </w:r>
    </w:p>
    <w:p>
      <w:r>
        <w:t>Check paragraph 19. This sample paragraph provides enough text to exercise document pagination. Confirm the sentence stays readable, no lines are clipped at the page edges, and the paragraph numbers remain in order after conversion.</w:t>
      </w:r>
    </w:p>
    <w:p>
      <w:r>
        <w:t>Check paragraph 20. This sample paragraph provides enough text to exercise document pagination. Confirm the sentence stays readable, no lines are clipped at the page edges, and the paragraph numbers remain in order after conversion.</w:t>
      </w:r>
    </w:p>
    <w:p>
      <w:r>
        <w:t>Check paragraph 21. This sample paragraph provides enough text to exercise document pagination. Confirm the sentence stays readable, no lines are clipped at the page edges, and the paragraph numbers remain in order after conversion.</w:t>
      </w:r>
    </w:p>
    <w:p>
      <w:r>
        <w:t>Check paragraph 22. This sample paragraph provides enough text to exercise document pagination. Confirm the sentence stays readable, no lines are clipped at the page edges, and the paragraph numbers remain in order after conversion.</w:t>
      </w:r>
    </w:p>
    <w:p>
      <w:pPr>
        <w:pStyle w:val="Heading1"/>
      </w:pPr>
      <w:r>
        <w:t>End of sample</w:t>
      </w:r>
    </w:p>
    <w:p>
      <w:r>
        <w:t>FINAL CHECK: This sentence must appear at the end of the converted PDF.</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